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48094B" w:rsidRDefault="0048094B" w:rsidP="0038507B">
      <w:pPr>
        <w:spacing w:line="480" w:lineRule="auto"/>
        <w:jc w:val="center"/>
        <w:rPr>
          <w:b/>
        </w:rPr>
      </w:pPr>
    </w:p>
    <w:p w:rsidR="0038507B" w:rsidRPr="0012514A" w:rsidRDefault="0038507B" w:rsidP="0038507B">
      <w:pPr>
        <w:spacing w:line="480" w:lineRule="auto"/>
        <w:jc w:val="center"/>
      </w:pPr>
      <w:r w:rsidRPr="0012514A">
        <w:t xml:space="preserve">My </w:t>
      </w:r>
      <w:r w:rsidR="0048094B" w:rsidRPr="0012514A">
        <w:t>Points of Connection</w:t>
      </w:r>
    </w:p>
    <w:p w:rsidR="0038507B" w:rsidRDefault="0012514A" w:rsidP="0038507B">
      <w:pPr>
        <w:spacing w:line="480" w:lineRule="auto"/>
        <w:jc w:val="center"/>
      </w:pPr>
      <w:r>
        <w:t>Name</w:t>
      </w:r>
    </w:p>
    <w:p w:rsidR="0012514A" w:rsidRDefault="0012514A" w:rsidP="0038507B">
      <w:pPr>
        <w:spacing w:line="480" w:lineRule="auto"/>
        <w:jc w:val="center"/>
      </w:pPr>
      <w:r>
        <w:t>Institution Affiliation</w:t>
      </w:r>
    </w:p>
    <w:p w:rsidR="0038507B" w:rsidRPr="00F40BE7" w:rsidRDefault="0038507B" w:rsidP="00F40BE7">
      <w:bookmarkStart w:id="0" w:name="_GoBack"/>
      <w:bookmarkEnd w:id="0"/>
      <w:r>
        <w:br w:type="page"/>
      </w:r>
    </w:p>
    <w:tbl>
      <w:tblPr>
        <w:tblStyle w:val="TableGrid"/>
        <w:tblW w:w="9611" w:type="dxa"/>
        <w:tblLook w:val="04A0" w:firstRow="1" w:lastRow="0" w:firstColumn="1" w:lastColumn="0" w:noHBand="0" w:noVBand="1"/>
      </w:tblPr>
      <w:tblGrid>
        <w:gridCol w:w="3443"/>
        <w:gridCol w:w="6168"/>
      </w:tblGrid>
      <w:tr w:rsidR="00B60B4D" w:rsidTr="0048094B">
        <w:trPr>
          <w:trHeight w:val="665"/>
        </w:trPr>
        <w:tc>
          <w:tcPr>
            <w:tcW w:w="9611" w:type="dxa"/>
            <w:gridSpan w:val="2"/>
          </w:tcPr>
          <w:p w:rsidR="00B60B4D" w:rsidRPr="00B27D4E" w:rsidRDefault="0048094B" w:rsidP="0048094B">
            <w:pPr>
              <w:spacing w:line="480" w:lineRule="auto"/>
              <w:rPr>
                <w:b/>
              </w:rPr>
            </w:pPr>
            <w:r>
              <w:rPr>
                <w:b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lastRenderedPageBreak/>
              <w:t>Figure 5.3</w:t>
            </w:r>
            <w:r w:rsidR="00B60B4D" w:rsidRPr="0048094B">
              <w:rPr>
                <w:b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B27D4E">
              <w:rPr>
                <w:b/>
              </w:rPr>
              <w:t>Points of Connection</w:t>
            </w:r>
            <w:r>
              <w:rPr>
                <w:b/>
              </w:rPr>
              <w:t xml:space="preserve"> Worksheet</w:t>
            </w:r>
          </w:p>
        </w:tc>
      </w:tr>
      <w:tr w:rsidR="00B27D4E" w:rsidTr="0048094B">
        <w:trPr>
          <w:trHeight w:val="2041"/>
        </w:trPr>
        <w:tc>
          <w:tcPr>
            <w:tcW w:w="9611" w:type="dxa"/>
            <w:gridSpan w:val="2"/>
          </w:tcPr>
          <w:p w:rsidR="00B27D4E" w:rsidRPr="0038507B" w:rsidRDefault="00B27D4E" w:rsidP="0038507B">
            <w:pPr>
              <w:spacing w:line="480" w:lineRule="auto"/>
              <w:jc w:val="center"/>
              <w:rPr>
                <w:b/>
              </w:rPr>
            </w:pPr>
            <w:r w:rsidRPr="00B27D4E">
              <w:rPr>
                <w:b/>
              </w:rPr>
              <w:t>My points of connection</w:t>
            </w:r>
          </w:p>
          <w:p w:rsidR="00B27D4E" w:rsidRPr="0048094B" w:rsidRDefault="00B27D4E" w:rsidP="0038507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b/>
                <w:i/>
              </w:rPr>
            </w:pPr>
            <w:r w:rsidRPr="0048094B">
              <w:rPr>
                <w:b/>
                <w:i/>
              </w:rPr>
              <w:t>What do you see as the best points of connection you can make with your student?</w:t>
            </w:r>
          </w:p>
          <w:p w:rsidR="00B27D4E" w:rsidRPr="00F278BC" w:rsidRDefault="00F278BC" w:rsidP="0038507B">
            <w:pPr>
              <w:pStyle w:val="ListParagraph"/>
              <w:spacing w:line="480" w:lineRule="auto"/>
            </w:pPr>
            <w:r>
              <w:t xml:space="preserve">The best points of connection a teacher can make with </w:t>
            </w:r>
            <w:r w:rsidR="0048094B">
              <w:t xml:space="preserve">a </w:t>
            </w:r>
            <w:r>
              <w:t xml:space="preserve">student </w:t>
            </w:r>
            <w:r w:rsidR="0048094B">
              <w:t>are</w:t>
            </w:r>
            <w:r>
              <w:t xml:space="preserve"> to show authentic listening and acts of concern and care towards vulnerable students. The teacher can use </w:t>
            </w:r>
            <w:r w:rsidR="0048094B">
              <w:t xml:space="preserve">the </w:t>
            </w:r>
            <w:r w:rsidRPr="00F278BC">
              <w:t>selective vulnerability</w:t>
            </w:r>
            <w:r>
              <w:t xml:space="preserve"> technique to </w:t>
            </w:r>
            <w:r w:rsidR="0048094B">
              <w:t>teach</w:t>
            </w:r>
            <w:r>
              <w:t xml:space="preserve"> the student that they will too overcome the </w:t>
            </w:r>
            <w:r w:rsidR="0038507B">
              <w:t>challenges</w:t>
            </w:r>
            <w:r>
              <w:t xml:space="preserve"> that they are facing</w:t>
            </w:r>
            <w:r w:rsidR="0048094B">
              <w:t xml:space="preserve">. According to </w:t>
            </w:r>
            <w:r w:rsidR="0048094B" w:rsidRPr="0048094B">
              <w:t>García-Carrión</w:t>
            </w:r>
            <w:r w:rsidR="0048094B">
              <w:t xml:space="preserve">, </w:t>
            </w:r>
            <w:r w:rsidR="0048094B" w:rsidRPr="0048094B">
              <w:t xml:space="preserve">Molina-Luque, </w:t>
            </w:r>
            <w:r w:rsidR="0048094B">
              <w:t>and</w:t>
            </w:r>
            <w:r w:rsidR="0048094B" w:rsidRPr="0048094B">
              <w:t xml:space="preserve"> Roldán, </w:t>
            </w:r>
            <w:r w:rsidR="0048094B">
              <w:t>(2018), points of connection are fundamental in establishing a lasting students-teacher relationship.</w:t>
            </w:r>
          </w:p>
          <w:p w:rsidR="00B27D4E" w:rsidRPr="0048094B" w:rsidRDefault="00B27D4E" w:rsidP="0038507B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b/>
              </w:rPr>
            </w:pPr>
            <w:r w:rsidRPr="0048094B">
              <w:rPr>
                <w:b/>
                <w:i/>
              </w:rPr>
              <w:t>In the space on the right, identify a few experiences or stories you might share based on some combination of the trust generators</w:t>
            </w:r>
          </w:p>
        </w:tc>
      </w:tr>
      <w:tr w:rsidR="00B27D4E" w:rsidTr="0048094B">
        <w:trPr>
          <w:trHeight w:val="825"/>
        </w:trPr>
        <w:tc>
          <w:tcPr>
            <w:tcW w:w="3443" w:type="dxa"/>
          </w:tcPr>
          <w:p w:rsidR="00B27D4E" w:rsidRPr="0048094B" w:rsidRDefault="00B27D4E" w:rsidP="0038507B">
            <w:pPr>
              <w:spacing w:line="480" w:lineRule="auto"/>
              <w:rPr>
                <w:b/>
                <w:i/>
              </w:rPr>
            </w:pPr>
            <w:r w:rsidRPr="0048094B">
              <w:rPr>
                <w:b/>
                <w:i/>
              </w:rPr>
              <w:t xml:space="preserve">Trust Generators To Consider </w:t>
            </w:r>
          </w:p>
          <w:p w:rsidR="00B27D4E" w:rsidRPr="0048094B" w:rsidRDefault="00B27D4E" w:rsidP="0038507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b/>
              </w:rPr>
            </w:pPr>
            <w:r w:rsidRPr="0048094B">
              <w:rPr>
                <w:b/>
              </w:rPr>
              <w:t xml:space="preserve">Selective Vulnerability </w:t>
            </w:r>
          </w:p>
        </w:tc>
        <w:tc>
          <w:tcPr>
            <w:tcW w:w="6168" w:type="dxa"/>
          </w:tcPr>
          <w:p w:rsidR="00B60B4D" w:rsidRDefault="00F26F49" w:rsidP="0038507B">
            <w:pPr>
              <w:pStyle w:val="ListParagraph"/>
              <w:numPr>
                <w:ilvl w:val="0"/>
                <w:numId w:val="8"/>
              </w:numPr>
              <w:spacing w:line="480" w:lineRule="auto"/>
            </w:pPr>
            <w:r>
              <w:t>I would share my childhood struggles in education</w:t>
            </w:r>
            <w:r w:rsidR="0048094B">
              <w:t>,</w:t>
            </w:r>
            <w:r>
              <w:t xml:space="preserve"> particularly in hard lessons and how I overcame them. This will make the learner perceive me as a person experienced to help them through the challenges. </w:t>
            </w:r>
          </w:p>
          <w:p w:rsidR="00B60B4D" w:rsidRDefault="00F26F49" w:rsidP="0038507B">
            <w:pPr>
              <w:pStyle w:val="ListParagraph"/>
              <w:numPr>
                <w:ilvl w:val="0"/>
                <w:numId w:val="8"/>
              </w:numPr>
              <w:spacing w:line="480" w:lineRule="auto"/>
            </w:pPr>
            <w:r>
              <w:t xml:space="preserve">They will feel that they have </w:t>
            </w:r>
            <w:r w:rsidR="0048094B">
              <w:t xml:space="preserve">a </w:t>
            </w:r>
            <w:r>
              <w:t xml:space="preserve">personal responsibility to overcome challenging subjects. </w:t>
            </w:r>
          </w:p>
          <w:p w:rsidR="00B27D4E" w:rsidRDefault="00F26F49" w:rsidP="0038507B">
            <w:pPr>
              <w:pStyle w:val="ListParagraph"/>
              <w:numPr>
                <w:ilvl w:val="0"/>
                <w:numId w:val="8"/>
              </w:numPr>
              <w:spacing w:line="480" w:lineRule="auto"/>
            </w:pPr>
            <w:r>
              <w:t>Besides, they will change their attitude and feel that ‘if the teacher did it, why not me!’</w:t>
            </w:r>
          </w:p>
        </w:tc>
      </w:tr>
      <w:tr w:rsidR="00B27D4E" w:rsidTr="0048094B">
        <w:trPr>
          <w:trHeight w:val="391"/>
        </w:trPr>
        <w:tc>
          <w:tcPr>
            <w:tcW w:w="3443" w:type="dxa"/>
          </w:tcPr>
          <w:p w:rsidR="00B27D4E" w:rsidRPr="0048094B" w:rsidRDefault="00B27D4E" w:rsidP="0038507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b/>
              </w:rPr>
            </w:pPr>
            <w:r w:rsidRPr="0048094B">
              <w:rPr>
                <w:b/>
              </w:rPr>
              <w:t>Familiarity</w:t>
            </w:r>
          </w:p>
        </w:tc>
        <w:tc>
          <w:tcPr>
            <w:tcW w:w="6168" w:type="dxa"/>
          </w:tcPr>
          <w:p w:rsidR="00B27D4E" w:rsidRDefault="008D6B8C" w:rsidP="0038507B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>
              <w:t xml:space="preserve">I would attend a meeting, ceremony or event that students are likely to </w:t>
            </w:r>
            <w:r w:rsidR="0048094B">
              <w:t>participate in</w:t>
            </w:r>
            <w:r>
              <w:t xml:space="preserve"> to create familiarity. </w:t>
            </w:r>
          </w:p>
          <w:p w:rsidR="00B60B4D" w:rsidRDefault="008D6B8C" w:rsidP="0038507B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>
              <w:t xml:space="preserve">I may also visit their home. </w:t>
            </w:r>
          </w:p>
          <w:p w:rsidR="008D6B8C" w:rsidRDefault="008D6B8C" w:rsidP="0048094B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>
              <w:lastRenderedPageBreak/>
              <w:t>This will create a feeling that a teacher is just a</w:t>
            </w:r>
            <w:r w:rsidR="0048094B">
              <w:t>n ordinary</w:t>
            </w:r>
            <w:r>
              <w:t xml:space="preserve"> person who lives a</w:t>
            </w:r>
            <w:r w:rsidR="0048094B">
              <w:t>n</w:t>
            </w:r>
            <w:r>
              <w:t xml:space="preserve"> </w:t>
            </w:r>
            <w:r w:rsidR="0048094B">
              <w:t>ordinary</w:t>
            </w:r>
            <w:r>
              <w:t xml:space="preserve"> life</w:t>
            </w:r>
            <w:r w:rsidR="0048094B">
              <w:t>,</w:t>
            </w:r>
            <w:r>
              <w:t xml:space="preserve"> and thus </w:t>
            </w:r>
            <w:r w:rsidR="0048094B">
              <w:t xml:space="preserve">the </w:t>
            </w:r>
            <w:r>
              <w:t xml:space="preserve">student will like to be associated with him. </w:t>
            </w:r>
          </w:p>
        </w:tc>
      </w:tr>
      <w:tr w:rsidR="00B27D4E" w:rsidTr="0048094B">
        <w:trPr>
          <w:trHeight w:val="391"/>
        </w:trPr>
        <w:tc>
          <w:tcPr>
            <w:tcW w:w="3443" w:type="dxa"/>
          </w:tcPr>
          <w:p w:rsidR="00B27D4E" w:rsidRPr="0048094B" w:rsidRDefault="00B27D4E" w:rsidP="0038507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b/>
              </w:rPr>
            </w:pPr>
            <w:r w:rsidRPr="0048094B">
              <w:rPr>
                <w:b/>
              </w:rPr>
              <w:lastRenderedPageBreak/>
              <w:t>Similarity &amp; Interests</w:t>
            </w:r>
          </w:p>
        </w:tc>
        <w:tc>
          <w:tcPr>
            <w:tcW w:w="6168" w:type="dxa"/>
          </w:tcPr>
          <w:p w:rsidR="00D7149D" w:rsidRDefault="008D6B8C" w:rsidP="0038507B">
            <w:pPr>
              <w:pStyle w:val="ListParagraph"/>
              <w:numPr>
                <w:ilvl w:val="0"/>
                <w:numId w:val="6"/>
              </w:numPr>
              <w:spacing w:line="480" w:lineRule="auto"/>
            </w:pPr>
            <w:r>
              <w:t xml:space="preserve">I would participate in social activities such as tree planting in which student </w:t>
            </w:r>
            <w:r w:rsidR="0048094B">
              <w:t>is</w:t>
            </w:r>
            <w:r>
              <w:t xml:space="preserve"> also part of</w:t>
            </w:r>
          </w:p>
          <w:p w:rsidR="00B60B4D" w:rsidRDefault="008D6B8C" w:rsidP="0038507B">
            <w:pPr>
              <w:pStyle w:val="ListParagraph"/>
              <w:numPr>
                <w:ilvl w:val="0"/>
                <w:numId w:val="6"/>
              </w:numPr>
              <w:spacing w:line="480" w:lineRule="auto"/>
            </w:pPr>
            <w:r>
              <w:t xml:space="preserve">I can also play my </w:t>
            </w:r>
            <w:r w:rsidR="0048094B">
              <w:t>favorite</w:t>
            </w:r>
            <w:r>
              <w:t xml:space="preserve"> game, football, with my student</w:t>
            </w:r>
          </w:p>
          <w:p w:rsidR="008D6B8C" w:rsidRDefault="008D6B8C" w:rsidP="0038507B">
            <w:pPr>
              <w:pStyle w:val="ListParagraph"/>
              <w:numPr>
                <w:ilvl w:val="0"/>
                <w:numId w:val="6"/>
              </w:numPr>
              <w:spacing w:line="480" w:lineRule="auto"/>
            </w:pPr>
            <w:r w:rsidRPr="008D6B8C">
              <w:t>This will create a feeling that I am similar to them which create a long lasting bond that will enhance learning</w:t>
            </w:r>
          </w:p>
        </w:tc>
      </w:tr>
      <w:tr w:rsidR="00B27D4E" w:rsidTr="0048094B">
        <w:trPr>
          <w:trHeight w:val="391"/>
        </w:trPr>
        <w:tc>
          <w:tcPr>
            <w:tcW w:w="3443" w:type="dxa"/>
          </w:tcPr>
          <w:p w:rsidR="00B27D4E" w:rsidRPr="0048094B" w:rsidRDefault="00B27D4E" w:rsidP="0038507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b/>
              </w:rPr>
            </w:pPr>
            <w:r w:rsidRPr="0048094B">
              <w:rPr>
                <w:b/>
              </w:rPr>
              <w:t xml:space="preserve">Concerns </w:t>
            </w:r>
          </w:p>
        </w:tc>
        <w:tc>
          <w:tcPr>
            <w:tcW w:w="6168" w:type="dxa"/>
          </w:tcPr>
          <w:p w:rsidR="00B27D4E" w:rsidRDefault="008D6B8C" w:rsidP="0038507B">
            <w:pPr>
              <w:pStyle w:val="ListParagraph"/>
              <w:numPr>
                <w:ilvl w:val="0"/>
                <w:numId w:val="5"/>
              </w:numPr>
              <w:spacing w:line="480" w:lineRule="auto"/>
            </w:pPr>
            <w:r>
              <w:t xml:space="preserve">I would do a </w:t>
            </w:r>
            <w:r w:rsidR="00D7149D">
              <w:t>follow-up</w:t>
            </w:r>
            <w:r>
              <w:t xml:space="preserve"> of students or community members being faced with challenges such as </w:t>
            </w:r>
            <w:r w:rsidR="00330A9B">
              <w:t xml:space="preserve">sickness, </w:t>
            </w:r>
            <w:r w:rsidR="00D7149D">
              <w:t xml:space="preserve">financial </w:t>
            </w:r>
            <w:r w:rsidR="0048094B">
              <w:t>difficulti</w:t>
            </w:r>
            <w:r w:rsidR="00D7149D">
              <w:t>es or deaths.</w:t>
            </w:r>
          </w:p>
          <w:p w:rsidR="00B60B4D" w:rsidRDefault="00D7149D" w:rsidP="0038507B">
            <w:pPr>
              <w:pStyle w:val="ListParagraph"/>
              <w:numPr>
                <w:ilvl w:val="0"/>
                <w:numId w:val="5"/>
              </w:numPr>
              <w:spacing w:line="480" w:lineRule="auto"/>
            </w:pPr>
            <w:r>
              <w:t>I would also visit home belonging to persistent latecomers, absenteeism to find out what factors contribute to such challenges.</w:t>
            </w:r>
          </w:p>
          <w:p w:rsidR="00D7149D" w:rsidRDefault="00D7149D" w:rsidP="0038507B">
            <w:pPr>
              <w:pStyle w:val="ListParagraph"/>
              <w:numPr>
                <w:ilvl w:val="0"/>
                <w:numId w:val="5"/>
              </w:numPr>
              <w:spacing w:line="480" w:lineRule="auto"/>
            </w:pPr>
            <w:r>
              <w:t xml:space="preserve">These acts will make </w:t>
            </w:r>
            <w:r w:rsidR="0048094B">
              <w:t xml:space="preserve">the </w:t>
            </w:r>
            <w:r>
              <w:t>student feel that I’m a concerned person who responds to their personal needs.</w:t>
            </w:r>
          </w:p>
        </w:tc>
      </w:tr>
      <w:tr w:rsidR="00B27D4E" w:rsidTr="0048094B">
        <w:trPr>
          <w:trHeight w:val="413"/>
        </w:trPr>
        <w:tc>
          <w:tcPr>
            <w:tcW w:w="3443" w:type="dxa"/>
          </w:tcPr>
          <w:p w:rsidR="00B27D4E" w:rsidRPr="0048094B" w:rsidRDefault="00B27D4E" w:rsidP="0038507B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b/>
              </w:rPr>
            </w:pPr>
            <w:r w:rsidRPr="0048094B">
              <w:rPr>
                <w:b/>
              </w:rPr>
              <w:t>Competence</w:t>
            </w:r>
          </w:p>
        </w:tc>
        <w:tc>
          <w:tcPr>
            <w:tcW w:w="6168" w:type="dxa"/>
          </w:tcPr>
          <w:p w:rsidR="00B60B4D" w:rsidRDefault="00B60B4D" w:rsidP="0038507B">
            <w:pPr>
              <w:pStyle w:val="ListParagraph"/>
              <w:numPr>
                <w:ilvl w:val="0"/>
                <w:numId w:val="7"/>
              </w:numPr>
              <w:spacing w:line="480" w:lineRule="auto"/>
            </w:pPr>
            <w:r>
              <w:t xml:space="preserve">I would prepare well for classes to ensure I deliver quality and exiting lessons free of confusions. </w:t>
            </w:r>
          </w:p>
          <w:p w:rsidR="00B27D4E" w:rsidRDefault="00B60B4D" w:rsidP="0048094B">
            <w:pPr>
              <w:pStyle w:val="ListParagraph"/>
              <w:spacing w:line="480" w:lineRule="auto"/>
            </w:pPr>
            <w:r>
              <w:t xml:space="preserve">This will make students trust my work. </w:t>
            </w:r>
          </w:p>
        </w:tc>
      </w:tr>
    </w:tbl>
    <w:p w:rsidR="00ED3261" w:rsidRDefault="00ED3261" w:rsidP="0048094B">
      <w:pPr>
        <w:spacing w:line="480" w:lineRule="auto"/>
        <w:jc w:val="center"/>
        <w:rPr>
          <w:b/>
        </w:rPr>
      </w:pPr>
    </w:p>
    <w:p w:rsidR="0048094B" w:rsidRPr="0048094B" w:rsidRDefault="00ED3261" w:rsidP="00ED3261">
      <w:pPr>
        <w:spacing w:after="200"/>
        <w:jc w:val="center"/>
        <w:rPr>
          <w:b/>
        </w:rPr>
      </w:pPr>
      <w:r>
        <w:rPr>
          <w:b/>
        </w:rPr>
        <w:br w:type="page"/>
      </w:r>
      <w:r w:rsidR="0048094B" w:rsidRPr="0048094B">
        <w:rPr>
          <w:b/>
        </w:rPr>
        <w:lastRenderedPageBreak/>
        <w:t>References</w:t>
      </w:r>
    </w:p>
    <w:p w:rsidR="0048094B" w:rsidRDefault="0048094B" w:rsidP="0048094B">
      <w:pPr>
        <w:spacing w:line="480" w:lineRule="auto"/>
        <w:ind w:left="720" w:hanging="720"/>
      </w:pPr>
      <w:r w:rsidRPr="0048094B">
        <w:t>García</w:t>
      </w:r>
      <w:r w:rsidR="00ED3261" w:rsidRPr="0048094B">
        <w:t>-</w:t>
      </w:r>
      <w:r w:rsidRPr="0048094B">
        <w:t>Carrión</w:t>
      </w:r>
      <w:r w:rsidR="00ED3261" w:rsidRPr="0048094B">
        <w:t xml:space="preserve">, </w:t>
      </w:r>
      <w:r w:rsidRPr="0048094B">
        <w:t>R</w:t>
      </w:r>
      <w:r w:rsidR="00ED3261" w:rsidRPr="0048094B">
        <w:t xml:space="preserve">., </w:t>
      </w:r>
      <w:r w:rsidRPr="0048094B">
        <w:t>Molina</w:t>
      </w:r>
      <w:r w:rsidR="00ED3261" w:rsidRPr="0048094B">
        <w:t>-</w:t>
      </w:r>
      <w:r w:rsidRPr="0048094B">
        <w:t>Luque</w:t>
      </w:r>
      <w:r w:rsidR="00ED3261" w:rsidRPr="0048094B">
        <w:t xml:space="preserve">, </w:t>
      </w:r>
      <w:r w:rsidRPr="0048094B">
        <w:t>F</w:t>
      </w:r>
      <w:r w:rsidR="00ED3261" w:rsidRPr="0048094B">
        <w:t xml:space="preserve">., &amp; </w:t>
      </w:r>
      <w:r w:rsidRPr="0048094B">
        <w:t>Roldán</w:t>
      </w:r>
      <w:r w:rsidR="00ED3261" w:rsidRPr="0048094B">
        <w:t xml:space="preserve">, </w:t>
      </w:r>
      <w:r w:rsidRPr="0048094B">
        <w:t>S</w:t>
      </w:r>
      <w:r w:rsidR="00ED3261" w:rsidRPr="0048094B">
        <w:t xml:space="preserve">. </w:t>
      </w:r>
      <w:r w:rsidRPr="0048094B">
        <w:t>M</w:t>
      </w:r>
      <w:r w:rsidR="00ED3261" w:rsidRPr="0048094B">
        <w:t xml:space="preserve">. (2018). </w:t>
      </w:r>
      <w:r w:rsidRPr="0048094B">
        <w:t xml:space="preserve">How </w:t>
      </w:r>
      <w:r w:rsidR="00ED3261" w:rsidRPr="0048094B">
        <w:t xml:space="preserve">Do Vulnerable Youth Complete Secondary Education? </w:t>
      </w:r>
      <w:r w:rsidRPr="0048094B">
        <w:t xml:space="preserve">The </w:t>
      </w:r>
      <w:r w:rsidR="00ED3261" w:rsidRPr="0048094B">
        <w:t>Key Role of Families and the Community. </w:t>
      </w:r>
      <w:r w:rsidRPr="0048094B">
        <w:rPr>
          <w:i/>
          <w:iCs/>
        </w:rPr>
        <w:t xml:space="preserve">Journal </w:t>
      </w:r>
      <w:r w:rsidR="00ED3261" w:rsidRPr="0048094B">
        <w:rPr>
          <w:i/>
          <w:iCs/>
        </w:rPr>
        <w:t xml:space="preserve">of </w:t>
      </w:r>
      <w:r w:rsidRPr="0048094B">
        <w:rPr>
          <w:i/>
          <w:iCs/>
        </w:rPr>
        <w:t>Youth Studies</w:t>
      </w:r>
      <w:r w:rsidR="00ED3261" w:rsidRPr="0048094B">
        <w:t>, </w:t>
      </w:r>
      <w:r w:rsidR="00ED3261" w:rsidRPr="0048094B">
        <w:rPr>
          <w:i/>
          <w:iCs/>
        </w:rPr>
        <w:t>21</w:t>
      </w:r>
      <w:r w:rsidR="00ED3261" w:rsidRPr="0048094B">
        <w:t>(5), 701-716.</w:t>
      </w:r>
    </w:p>
    <w:p w:rsidR="00B27D4E" w:rsidRDefault="00B27D4E" w:rsidP="0038507B">
      <w:pPr>
        <w:spacing w:line="480" w:lineRule="auto"/>
      </w:pPr>
    </w:p>
    <w:sectPr w:rsidR="00B27D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03E" w:rsidRDefault="00B7403E" w:rsidP="0048094B">
      <w:pPr>
        <w:spacing w:line="240" w:lineRule="auto"/>
      </w:pPr>
      <w:r>
        <w:separator/>
      </w:r>
    </w:p>
  </w:endnote>
  <w:endnote w:type="continuationSeparator" w:id="0">
    <w:p w:rsidR="00B7403E" w:rsidRDefault="00B7403E" w:rsidP="00480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03E" w:rsidRDefault="00B7403E" w:rsidP="0048094B">
      <w:pPr>
        <w:spacing w:line="240" w:lineRule="auto"/>
      </w:pPr>
      <w:r>
        <w:separator/>
      </w:r>
    </w:p>
  </w:footnote>
  <w:footnote w:type="continuationSeparator" w:id="0">
    <w:p w:rsidR="00B7403E" w:rsidRDefault="00B7403E" w:rsidP="00480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4B" w:rsidRPr="0012514A" w:rsidRDefault="0048094B" w:rsidP="00ED3261">
    <w:pPr>
      <w:spacing w:line="240" w:lineRule="auto"/>
    </w:pPr>
    <w:r w:rsidRPr="0012514A">
      <w:t xml:space="preserve">MY POINTS OF CONNECTION </w:t>
    </w:r>
    <w:sdt>
      <w:sdtPr>
        <w:id w:val="-2747950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2514A">
          <w:tab/>
        </w:r>
        <w:r w:rsidRPr="0012514A">
          <w:tab/>
        </w:r>
        <w:r w:rsidRPr="0012514A">
          <w:tab/>
        </w:r>
        <w:r w:rsidRPr="0012514A">
          <w:tab/>
        </w:r>
        <w:r w:rsidRPr="0012514A">
          <w:tab/>
        </w:r>
        <w:r w:rsidRPr="0012514A">
          <w:tab/>
        </w:r>
        <w:r w:rsidRPr="0012514A">
          <w:tab/>
        </w:r>
        <w:r w:rsidRPr="0012514A">
          <w:tab/>
          <w:t xml:space="preserve">          </w:t>
        </w:r>
        <w:r w:rsidRPr="0012514A">
          <w:fldChar w:fldCharType="begin"/>
        </w:r>
        <w:r w:rsidRPr="0012514A">
          <w:instrText xml:space="preserve"> PAGE   \* MERGEFORMAT </w:instrText>
        </w:r>
        <w:r w:rsidRPr="0012514A">
          <w:fldChar w:fldCharType="separate"/>
        </w:r>
        <w:r w:rsidR="00F40BE7">
          <w:rPr>
            <w:noProof/>
          </w:rPr>
          <w:t>1</w:t>
        </w:r>
        <w:r w:rsidRPr="0012514A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428BF"/>
    <w:multiLevelType w:val="hybridMultilevel"/>
    <w:tmpl w:val="BF98D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F1810"/>
    <w:multiLevelType w:val="hybridMultilevel"/>
    <w:tmpl w:val="9B22D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575FA"/>
    <w:multiLevelType w:val="hybridMultilevel"/>
    <w:tmpl w:val="CD2EF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95137"/>
    <w:multiLevelType w:val="hybridMultilevel"/>
    <w:tmpl w:val="53DA6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30882"/>
    <w:multiLevelType w:val="hybridMultilevel"/>
    <w:tmpl w:val="B302D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C3FCB"/>
    <w:multiLevelType w:val="hybridMultilevel"/>
    <w:tmpl w:val="62EA4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931B5"/>
    <w:multiLevelType w:val="hybridMultilevel"/>
    <w:tmpl w:val="1F848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F4173"/>
    <w:multiLevelType w:val="hybridMultilevel"/>
    <w:tmpl w:val="09BE3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wNzAxMDUzMTYyNDJR0lEKTi0uzszPAykwrAUAxj6HqywAAAA="/>
  </w:docVars>
  <w:rsids>
    <w:rsidRoot w:val="009F1C57"/>
    <w:rsid w:val="000A472D"/>
    <w:rsid w:val="0012514A"/>
    <w:rsid w:val="002B6895"/>
    <w:rsid w:val="00330A9B"/>
    <w:rsid w:val="0038507B"/>
    <w:rsid w:val="0048094B"/>
    <w:rsid w:val="00867E60"/>
    <w:rsid w:val="008D6B8C"/>
    <w:rsid w:val="008E71B5"/>
    <w:rsid w:val="00937EC2"/>
    <w:rsid w:val="00982132"/>
    <w:rsid w:val="009F1C57"/>
    <w:rsid w:val="00A55694"/>
    <w:rsid w:val="00AE4FD5"/>
    <w:rsid w:val="00B27D4E"/>
    <w:rsid w:val="00B60B4D"/>
    <w:rsid w:val="00B7403E"/>
    <w:rsid w:val="00D7149D"/>
    <w:rsid w:val="00ED3261"/>
    <w:rsid w:val="00F26F49"/>
    <w:rsid w:val="00F278BC"/>
    <w:rsid w:val="00F4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24BEC"/>
  <w15:docId w15:val="{9140747D-B78D-4511-991C-4B095363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94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94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809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94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2020-08-06T03:50:00Z</dcterms:created>
  <dcterms:modified xsi:type="dcterms:W3CDTF">2020-08-06T03:50:00Z</dcterms:modified>
</cp:coreProperties>
</file>